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B695">
      <w:pPr>
        <w:spacing w:beforeLines="50" w:line="520" w:lineRule="exact"/>
        <w:jc w:val="center"/>
        <w:rPr>
          <w:rFonts w:hint="eastAsia" w:ascii="方正小标宋_GBK" w:hAnsi="方正小标宋_GBK" w:eastAsia="方正小标宋_GBK" w:cs="方正小标宋_GBK"/>
          <w:b/>
          <w:spacing w:val="0"/>
          <w:sz w:val="44"/>
          <w:szCs w:val="44"/>
          <w:highlight w:val="none"/>
          <w:lang w:eastAsia="zh-CN"/>
        </w:rPr>
      </w:pPr>
      <w:r>
        <w:rPr>
          <w:rFonts w:hint="eastAsia" w:ascii="方正小标宋_GBK" w:hAnsi="方正小标宋_GBK" w:eastAsia="方正小标宋_GBK" w:cs="方正小标宋_GBK"/>
          <w:b/>
          <w:spacing w:val="0"/>
          <w:sz w:val="44"/>
          <w:szCs w:val="44"/>
          <w:highlight w:val="none"/>
          <w:lang w:eastAsia="zh-CN"/>
        </w:rPr>
        <w:t>202</w:t>
      </w:r>
      <w:r>
        <w:rPr>
          <w:rFonts w:hint="eastAsia" w:ascii="方正小标宋_GBK" w:hAnsi="方正小标宋_GBK" w:eastAsia="方正小标宋_GBK" w:cs="方正小标宋_GBK"/>
          <w:b/>
          <w:spacing w:val="0"/>
          <w:sz w:val="44"/>
          <w:szCs w:val="44"/>
          <w:highlight w:val="none"/>
          <w:lang w:val="en-US" w:eastAsia="zh-CN"/>
        </w:rPr>
        <w:t>4</w:t>
      </w:r>
      <w:r>
        <w:rPr>
          <w:rFonts w:hint="eastAsia" w:ascii="方正小标宋_GBK" w:hAnsi="方正小标宋_GBK" w:eastAsia="方正小标宋_GBK" w:cs="方正小标宋_GBK"/>
          <w:b/>
          <w:spacing w:val="0"/>
          <w:sz w:val="44"/>
          <w:szCs w:val="44"/>
          <w:highlight w:val="none"/>
          <w:lang w:eastAsia="zh-CN"/>
        </w:rPr>
        <w:t>年度个人述责述职述廉报告</w:t>
      </w:r>
    </w:p>
    <w:p w14:paraId="68ECAC7E">
      <w:pPr>
        <w:spacing w:line="360" w:lineRule="auto"/>
        <w:jc w:val="center"/>
        <w:rPr>
          <w:rFonts w:ascii="宋体" w:hAnsi="宋体" w:cs="宋体"/>
          <w:sz w:val="24"/>
          <w:szCs w:val="24"/>
        </w:rPr>
      </w:pPr>
      <w:bookmarkStart w:id="0" w:name="_Toc17717"/>
      <w:r>
        <w:rPr>
          <w:rFonts w:hint="eastAsia" w:ascii="楷体_GB2312" w:hAnsi="楷体_GB2312" w:eastAsia="楷体_GB2312" w:cs="楷体_GB2312"/>
          <w:b/>
          <w:bCs/>
          <w:sz w:val="32"/>
          <w:szCs w:val="32"/>
          <w:highlight w:val="none"/>
          <w:lang w:eastAsia="zh-CN"/>
        </w:rPr>
        <w:t>物理与电信学院</w:t>
      </w:r>
      <w:r>
        <w:rPr>
          <w:rFonts w:hint="eastAsia" w:ascii="楷体_GB2312" w:hAnsi="楷体_GB2312" w:eastAsia="楷体_GB2312" w:cs="楷体_GB2312"/>
          <w:b/>
          <w:bCs/>
          <w:sz w:val="32"/>
          <w:szCs w:val="32"/>
          <w:highlight w:val="none"/>
        </w:rPr>
        <w:t xml:space="preserve"> </w:t>
      </w:r>
      <w:bookmarkEnd w:id="0"/>
      <w:r>
        <w:rPr>
          <w:rFonts w:hint="eastAsia" w:ascii="楷体" w:hAnsi="楷体" w:eastAsia="楷体" w:cs="楷体"/>
          <w:b/>
          <w:bCs/>
          <w:sz w:val="32"/>
          <w:szCs w:val="32"/>
          <w:highlight w:val="none"/>
          <w:lang w:eastAsia="zh-CN"/>
        </w:rPr>
        <w:t>徐火希</w:t>
      </w:r>
    </w:p>
    <w:p w14:paraId="351BE49A">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在学按照学院分工，</w:t>
      </w:r>
      <w:r>
        <w:rPr>
          <w:rFonts w:hint="eastAsia" w:ascii="仿宋_GB2312" w:hAnsi="仿宋_GB2312" w:eastAsia="仿宋_GB2312" w:cs="仿宋_GB2312"/>
          <w:sz w:val="32"/>
          <w:szCs w:val="32"/>
          <w:highlight w:val="none"/>
          <w:lang w:val="zh-CN" w:eastAsia="zh-CN"/>
        </w:rPr>
        <w:t>负责科学研究与社会服务、研究生教育工作及电子信息专业学位硕士点建设</w:t>
      </w:r>
      <w:r>
        <w:rPr>
          <w:rFonts w:hint="eastAsia" w:ascii="仿宋_GB2312" w:hAnsi="仿宋_GB2312" w:eastAsia="仿宋_GB2312" w:cs="仿宋_GB2312"/>
          <w:sz w:val="32"/>
          <w:szCs w:val="32"/>
          <w:highlight w:val="none"/>
          <w:lang w:val="en-US" w:eastAsia="zh-CN"/>
        </w:rPr>
        <w:t>，完成学院临时交办的其他工作。作为教师，</w:t>
      </w:r>
      <w:r>
        <w:rPr>
          <w:rFonts w:hint="eastAsia" w:ascii="仿宋_GB2312" w:hAnsi="仿宋_GB2312" w:eastAsia="仿宋_GB2312" w:cs="仿宋_GB2312"/>
          <w:sz w:val="32"/>
          <w:szCs w:val="32"/>
          <w:highlight w:val="none"/>
          <w:lang w:val="zh-CN" w:eastAsia="zh-CN"/>
        </w:rPr>
        <w:t>承担教学、指导本科生论文和研究生工作，参与专业建设工作，开展科学研究和社会服务工作，担任班主任工作</w:t>
      </w:r>
      <w:r>
        <w:rPr>
          <w:rFonts w:hint="eastAsia" w:ascii="仿宋_GB2312" w:hAnsi="仿宋_GB2312" w:eastAsia="仿宋_GB2312" w:cs="仿宋_GB2312"/>
          <w:sz w:val="32"/>
          <w:szCs w:val="32"/>
          <w:highlight w:val="none"/>
          <w:lang w:val="en-US" w:eastAsia="zh-CN"/>
        </w:rPr>
        <w:t>。一年来，围绕工作工目标及教师岗位职责，扎实工作，较好地完成了年度工作任务。现将一年来个人履职尽责、廉洁自律方面的情况报告如下。</w:t>
      </w:r>
    </w:p>
    <w:p w14:paraId="77FBA4E5">
      <w:pPr>
        <w:snapToGrid w:val="0"/>
        <w:spacing w:line="360" w:lineRule="auto"/>
        <w:ind w:firstLine="643" w:firstLineChars="200"/>
        <w:contextualSpacing/>
        <w:rPr>
          <w:rFonts w:hint="eastAsia" w:ascii="仿宋" w:hAnsi="仿宋" w:eastAsia="仿宋" w:cs="仿宋"/>
          <w:sz w:val="24"/>
          <w:szCs w:val="24"/>
        </w:rPr>
      </w:pPr>
      <w:r>
        <w:rPr>
          <w:rFonts w:hint="eastAsia" w:ascii="仿宋_GB2312" w:hAnsi="仿宋_GB2312" w:eastAsia="仿宋_GB2312" w:cs="仿宋_GB2312"/>
          <w:b/>
          <w:bCs/>
          <w:sz w:val="32"/>
          <w:szCs w:val="32"/>
          <w:highlight w:val="none"/>
          <w:lang w:val="en-US" w:eastAsia="zh-CN"/>
        </w:rPr>
        <w:t>一、2024年度履职尽责情况</w:t>
      </w:r>
      <w:bookmarkStart w:id="1" w:name="_GoBack"/>
      <w:bookmarkEnd w:id="1"/>
    </w:p>
    <w:p w14:paraId="1CD9C149">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一）加强学习，增强工作主动性。深入学习“二十届三中全会”精神、习近平新时代中国特色社会主义思想、《中国共产党纪律处分条例》等理论和文件精神，深刻领会习近平新时代中国特色社会主义思想的核心要义，特别是习近平关于教育的重要论述的内涵。以身作则，全面贯彻党的教育方针，坚持社会主义办学方向，落实立德树人根本任务。加强党性锻炼，切实把“两个确立”转化为 “两个维护”的政治自觉。</w:t>
      </w:r>
    </w:p>
    <w:p w14:paraId="3D2B49B3">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（二）科学研究与社会服务工作</w:t>
      </w:r>
    </w:p>
    <w:p w14:paraId="6B72AD77">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1.科研经费到账。全年科研经费实际到账629.94万元，占年度任务465万元的135.47%。</w:t>
      </w:r>
    </w:p>
    <w:p w14:paraId="596B88D4">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2.项目申报。组织撰写国家自然科学基金申报书12份，实际提交8份；组织申报2025年度省自然科学基金项目6个，学校出线2个。组织撰写省科技厅2024年重大项目指南2个、省科技厅2025地方联合基金指南2个、省科技厅2025年项目指南4个、黄冈市重大项目指南2个。组织申报科技厅2024年重大项目1个、中央支持地方发展项目1个、2025地方联合基金指南2个；组织申报教育厅科研项目5个，学校出现重点项目、青年项目各1个。</w:t>
      </w:r>
    </w:p>
    <w:p w14:paraId="75696F01">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3.项目立项。联合立项国家自然科学基金1项（华中科技大学为第一单位，划拨我校总经费的三分之一，10万元），立项教育厅2023年度重点项目、青年项目各1个。</w:t>
      </w:r>
    </w:p>
    <w:p w14:paraId="729599ED">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4.社会服务。1）2024年承担横向项目30个，进账经费合计613.94万元。其中，2024年承担校企横向项目24个，进账经费555.64万元；2023年以前及参与外单位横向项目6个项目，进账经费58.3万元。2）作为装备开发者之一，邵建设教授团队参与上海萌泰光电仪器设备有限公司的医用塑料软袋/塑料瓶漏液检测系统开发，前期主要开发高压放电检测与控制部分，近两年主要提供产品售后技术服务与升级优化。3）徐波老师团队与中科产业研究院、长航集团武汉电机有限公司合作，开展电机产品故障诊断与寿命预测技术研究，联合申报国家级、省级科研项目。4）三名教师受聘为省科协批复成立的“湖北蕊源电子股份有限公司专家工作站”专家组成员，在湖北蕊源电子股份有限公司建立“电子功能材料博士工作站”。</w:t>
      </w:r>
    </w:p>
    <w:p w14:paraId="0D8B5F6F">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5.成果产出与获奖。发表论文17篇，其中SCI/EI收录论文10篇；授权发明专利5项，软件著作权12项。1项合作成果完成湖北省科技成果登记，1项合作成果由湖北省技术交易所鉴定为国际先进。获湖北省科学技术进步二等奖1项（第2单位，曹为排3）</w:t>
      </w:r>
    </w:p>
    <w:p w14:paraId="4922EE07">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6.平台建设。申报专项资金建设实验平台两个：先进半导体材料与器件制备及分析测试系统、无损检测与智能信息处理系统，设备台套数20个，申请经费1600万元。</w:t>
      </w:r>
    </w:p>
    <w:p w14:paraId="7D9BA9DA">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（三）研究生及硕士点建设工作</w:t>
      </w:r>
    </w:p>
    <w:p w14:paraId="10BC6E2A">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7.组织完成2022级研究生选题开题、2021级研究生预答辩、学位论文送审、毕业论文答辩工作。学位论文送审通过率100%，毕业论文答辩通过率100%。</w:t>
      </w:r>
    </w:p>
    <w:p w14:paraId="760AF97D">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8.完成2021级研究生毕业资格、学位授予资格审查。2021级研究生顺利毕业，学位授予率100%，就业率100%。</w:t>
      </w:r>
    </w:p>
    <w:p w14:paraId="5D82B380">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9.研究生日常教学工作正常进行，完成2022级教育实习及2023级教育见习。</w:t>
      </w:r>
    </w:p>
    <w:p w14:paraId="16C3E896">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10.圆满完成2024级研究生招生复试工作，招录2024级新生10人。.开展2025年研究生招生校内、校外、线上宣传，初试报名人数33人。</w:t>
      </w:r>
    </w:p>
    <w:p w14:paraId="2B7C1A42">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11.积极开展教学技能训练，组织研究生先后参加学校、“华夏杯”、“格致杯”、“田家炳杯”等教学竞赛，获一等奖5个、二等奖13个、三等奖8个。2022级杨淦获得国家奖学金。</w:t>
      </w:r>
    </w:p>
    <w:p w14:paraId="6433AC84">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12.完成电子信息专业学位硕士点建设论证与硕士点申报材料填写工作。</w:t>
      </w:r>
    </w:p>
    <w:p w14:paraId="679A15AE">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（四）教师岗位工作</w:t>
      </w:r>
    </w:p>
    <w:p w14:paraId="3E562491">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上半年、下半年分别承担物理21级4个班电子技术基础和电信22级2个班高频电子技术2门课的教学任务，实授224学时；指导6名本科生毕业论文（设计），圆满完成了教学任务。担任4名教育硕士研究生（2021级/2022级/2023级/2024级各1人）指导工作，指导2022级教育实习。指导学生发表论文2篇，作为负责人承担横向项目1项（到账经费61.3万元）。担任物理2205优师班班主任，积极落实安全教育，做好学生心理疏导，班级安全稳定。</w:t>
      </w:r>
    </w:p>
    <w:p w14:paraId="271AA862">
      <w:pPr>
        <w:autoSpaceDE w:val="0"/>
        <w:autoSpaceDN w:val="0"/>
        <w:adjustRightInd w:val="0"/>
        <w:snapToGrid w:val="0"/>
        <w:spacing w:line="360" w:lineRule="auto"/>
        <w:ind w:firstLine="643" w:firstLineChars="200"/>
        <w:jc w:val="left"/>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二、2024年度廉洁自律情况</w:t>
      </w:r>
    </w:p>
    <w:p w14:paraId="73F6EE03">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认真学习理论、中央精神，树立正确的世界观、人生观、价值观，不断增强政治敏锐性和廉洁自律意识，筑牢拒腐防变的思想防线，提高保持清正廉洁的自觉性。认真学习党规党纪，自觉以党规党纪约束自己，自觉抵制“四风”，无违规公款消费、违反公务接待管理规定的行为。遵纪守法，自觉遵守科研经费管理制度，规范使用经费，无挤占、挪用、贪污公款行为。自觉遵守学术行为规范，无学术不端行为。</w:t>
      </w:r>
    </w:p>
    <w:p w14:paraId="04A5728F">
      <w:pPr>
        <w:autoSpaceDE w:val="0"/>
        <w:autoSpaceDN w:val="0"/>
        <w:adjustRightInd w:val="0"/>
        <w:snapToGrid w:val="0"/>
        <w:spacing w:line="360" w:lineRule="auto"/>
        <w:ind w:firstLine="643" w:firstLineChars="200"/>
        <w:jc w:val="left"/>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三、今后努力方向</w:t>
      </w:r>
    </w:p>
    <w:p w14:paraId="5123A8B6">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新的一年里，围绕学院中心工作和工作目标任务，重点抓好以下几项工作：一是，国家级项目申报不少于8项，其中重点跟踪项目3项；省部级项目申报不少于10项。力争立项国家级项目1项、省部级项目2-3项；与企业合作立项重点研发计划项目1项。二是，积极组织开展前沿研究，产出高质量成果，C1级以上成果数不少于专任教师数的50%，其中A级成果数不少10项，发明专利3-4项。三是，进一步落实团队、博士个人与行业、企业对接，开展项目研究与技术服务，切实为企业解决技术问题，合作项目经费到账不少于500万元。四是，围绕电子信息学位点建设，进一步凝练学科方向，优化研究领域；对标电子信息学位点建设条件，强化师资队伍、培养条件建设，进一步优化人才培养方案。五是，精心组织，2025级学科教学（物理）领域教育硕士研究生招生录取10人左右；加强招生宣传，2026级研究生招生考试报名人数达到40人以上。六是，2025届研究生学位论文送审通过率100%，毕业论文答辩通过率100%，学位授予率100%，就业率100%。七是，新增学科教学（物理）硕士导师5人左右、县级一中教育实践基地1处。</w:t>
      </w:r>
    </w:p>
    <w:p w14:paraId="7F93FD8B">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p>
    <w:sectPr>
      <w:pgSz w:w="11906" w:h="16838"/>
      <w:pgMar w:top="1701" w:right="1701" w:bottom="1701" w:left="1701" w:header="851" w:footer="992" w:gutter="0"/>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5F"/>
    <w:rsid w:val="00000782"/>
    <w:rsid w:val="000025B9"/>
    <w:rsid w:val="00004D90"/>
    <w:rsid w:val="000074A2"/>
    <w:rsid w:val="00007681"/>
    <w:rsid w:val="000110C5"/>
    <w:rsid w:val="00023A26"/>
    <w:rsid w:val="00027259"/>
    <w:rsid w:val="00030452"/>
    <w:rsid w:val="00030D0D"/>
    <w:rsid w:val="00031EBB"/>
    <w:rsid w:val="00033336"/>
    <w:rsid w:val="000444FB"/>
    <w:rsid w:val="000543B3"/>
    <w:rsid w:val="00060940"/>
    <w:rsid w:val="00061BC1"/>
    <w:rsid w:val="000776EB"/>
    <w:rsid w:val="00091417"/>
    <w:rsid w:val="00093B81"/>
    <w:rsid w:val="000A2AE6"/>
    <w:rsid w:val="000A49EA"/>
    <w:rsid w:val="000A52CF"/>
    <w:rsid w:val="000B1CA4"/>
    <w:rsid w:val="000B65F8"/>
    <w:rsid w:val="000B7E4B"/>
    <w:rsid w:val="000B7FDD"/>
    <w:rsid w:val="000C0AA8"/>
    <w:rsid w:val="000C3CB6"/>
    <w:rsid w:val="000C78BE"/>
    <w:rsid w:val="000D27E3"/>
    <w:rsid w:val="000D2819"/>
    <w:rsid w:val="000D2E9C"/>
    <w:rsid w:val="000D53D1"/>
    <w:rsid w:val="000E089E"/>
    <w:rsid w:val="000E0C6C"/>
    <w:rsid w:val="000E3BE0"/>
    <w:rsid w:val="000E4C3D"/>
    <w:rsid w:val="000F12A0"/>
    <w:rsid w:val="000F5D0E"/>
    <w:rsid w:val="00102AA5"/>
    <w:rsid w:val="00104F15"/>
    <w:rsid w:val="00106394"/>
    <w:rsid w:val="00110058"/>
    <w:rsid w:val="00111118"/>
    <w:rsid w:val="00113EE3"/>
    <w:rsid w:val="0011415A"/>
    <w:rsid w:val="00115540"/>
    <w:rsid w:val="00117FD7"/>
    <w:rsid w:val="00121206"/>
    <w:rsid w:val="001220D8"/>
    <w:rsid w:val="00123B44"/>
    <w:rsid w:val="00132B5C"/>
    <w:rsid w:val="001346E2"/>
    <w:rsid w:val="00140765"/>
    <w:rsid w:val="00141535"/>
    <w:rsid w:val="0014754A"/>
    <w:rsid w:val="0015789B"/>
    <w:rsid w:val="00157C5D"/>
    <w:rsid w:val="001616AD"/>
    <w:rsid w:val="00172083"/>
    <w:rsid w:val="00173518"/>
    <w:rsid w:val="00174A22"/>
    <w:rsid w:val="001758A1"/>
    <w:rsid w:val="001764CA"/>
    <w:rsid w:val="00176C7C"/>
    <w:rsid w:val="001805F3"/>
    <w:rsid w:val="0018272B"/>
    <w:rsid w:val="00183C76"/>
    <w:rsid w:val="00184460"/>
    <w:rsid w:val="00185BDF"/>
    <w:rsid w:val="00187F18"/>
    <w:rsid w:val="00190ABE"/>
    <w:rsid w:val="00197A60"/>
    <w:rsid w:val="001A0640"/>
    <w:rsid w:val="001A2012"/>
    <w:rsid w:val="001B19F9"/>
    <w:rsid w:val="001B585E"/>
    <w:rsid w:val="001C0316"/>
    <w:rsid w:val="001C20CE"/>
    <w:rsid w:val="001C2BD2"/>
    <w:rsid w:val="001C4DD3"/>
    <w:rsid w:val="001C57DD"/>
    <w:rsid w:val="001D035C"/>
    <w:rsid w:val="001D4EA4"/>
    <w:rsid w:val="001E3412"/>
    <w:rsid w:val="001E3BDE"/>
    <w:rsid w:val="001E661F"/>
    <w:rsid w:val="001F02FF"/>
    <w:rsid w:val="001F349B"/>
    <w:rsid w:val="002044E1"/>
    <w:rsid w:val="00206A5B"/>
    <w:rsid w:val="002203D8"/>
    <w:rsid w:val="002313FC"/>
    <w:rsid w:val="00244583"/>
    <w:rsid w:val="002454F7"/>
    <w:rsid w:val="00250916"/>
    <w:rsid w:val="002629E9"/>
    <w:rsid w:val="002641F4"/>
    <w:rsid w:val="00264B79"/>
    <w:rsid w:val="002700DE"/>
    <w:rsid w:val="00276770"/>
    <w:rsid w:val="00280B35"/>
    <w:rsid w:val="002820A3"/>
    <w:rsid w:val="00282255"/>
    <w:rsid w:val="00295938"/>
    <w:rsid w:val="00295ED1"/>
    <w:rsid w:val="00297399"/>
    <w:rsid w:val="002A0929"/>
    <w:rsid w:val="002A2D8C"/>
    <w:rsid w:val="002A7875"/>
    <w:rsid w:val="002B3C45"/>
    <w:rsid w:val="002B5491"/>
    <w:rsid w:val="002B6463"/>
    <w:rsid w:val="002B6F9A"/>
    <w:rsid w:val="002C615B"/>
    <w:rsid w:val="002D76AD"/>
    <w:rsid w:val="002E14AF"/>
    <w:rsid w:val="002E5B61"/>
    <w:rsid w:val="002E7240"/>
    <w:rsid w:val="002F28F0"/>
    <w:rsid w:val="002F5BBF"/>
    <w:rsid w:val="002F66D0"/>
    <w:rsid w:val="00302BC1"/>
    <w:rsid w:val="00317277"/>
    <w:rsid w:val="003271A9"/>
    <w:rsid w:val="00327A1F"/>
    <w:rsid w:val="003326A1"/>
    <w:rsid w:val="00335D8F"/>
    <w:rsid w:val="00343B4E"/>
    <w:rsid w:val="00345E01"/>
    <w:rsid w:val="00354EA3"/>
    <w:rsid w:val="0035565B"/>
    <w:rsid w:val="00357E86"/>
    <w:rsid w:val="00360EEB"/>
    <w:rsid w:val="00376876"/>
    <w:rsid w:val="003768A9"/>
    <w:rsid w:val="00376EDA"/>
    <w:rsid w:val="00382F02"/>
    <w:rsid w:val="00384C75"/>
    <w:rsid w:val="00396990"/>
    <w:rsid w:val="00397D5F"/>
    <w:rsid w:val="003A20C1"/>
    <w:rsid w:val="003B19A2"/>
    <w:rsid w:val="003B5231"/>
    <w:rsid w:val="003B61DA"/>
    <w:rsid w:val="003C3BD8"/>
    <w:rsid w:val="003C559E"/>
    <w:rsid w:val="003C6947"/>
    <w:rsid w:val="003D076F"/>
    <w:rsid w:val="003D2FB1"/>
    <w:rsid w:val="003D5078"/>
    <w:rsid w:val="003D654A"/>
    <w:rsid w:val="003E0B1A"/>
    <w:rsid w:val="003E1E1B"/>
    <w:rsid w:val="003E3557"/>
    <w:rsid w:val="003E37EF"/>
    <w:rsid w:val="003F1407"/>
    <w:rsid w:val="003F72A8"/>
    <w:rsid w:val="00413596"/>
    <w:rsid w:val="00413A8B"/>
    <w:rsid w:val="004203A6"/>
    <w:rsid w:val="004204EE"/>
    <w:rsid w:val="00421494"/>
    <w:rsid w:val="00437C99"/>
    <w:rsid w:val="0044218A"/>
    <w:rsid w:val="00450ADA"/>
    <w:rsid w:val="0045220C"/>
    <w:rsid w:val="00460F6C"/>
    <w:rsid w:val="00461023"/>
    <w:rsid w:val="00474E8C"/>
    <w:rsid w:val="00476DC1"/>
    <w:rsid w:val="0048141F"/>
    <w:rsid w:val="00481422"/>
    <w:rsid w:val="00494F07"/>
    <w:rsid w:val="00494F9C"/>
    <w:rsid w:val="004A2C39"/>
    <w:rsid w:val="004B35BB"/>
    <w:rsid w:val="004B3735"/>
    <w:rsid w:val="004E5915"/>
    <w:rsid w:val="004F3A8C"/>
    <w:rsid w:val="004F4867"/>
    <w:rsid w:val="004F6D70"/>
    <w:rsid w:val="004F7D15"/>
    <w:rsid w:val="00507249"/>
    <w:rsid w:val="005078A1"/>
    <w:rsid w:val="00507C19"/>
    <w:rsid w:val="005105FE"/>
    <w:rsid w:val="005141DF"/>
    <w:rsid w:val="00515013"/>
    <w:rsid w:val="005240CD"/>
    <w:rsid w:val="0052471A"/>
    <w:rsid w:val="00524E9A"/>
    <w:rsid w:val="00527F0F"/>
    <w:rsid w:val="005325CB"/>
    <w:rsid w:val="00533AFA"/>
    <w:rsid w:val="0053444D"/>
    <w:rsid w:val="005527CD"/>
    <w:rsid w:val="005540D3"/>
    <w:rsid w:val="00561C0D"/>
    <w:rsid w:val="0056475F"/>
    <w:rsid w:val="00564AD3"/>
    <w:rsid w:val="005772F6"/>
    <w:rsid w:val="00584C4F"/>
    <w:rsid w:val="00592B95"/>
    <w:rsid w:val="005935FA"/>
    <w:rsid w:val="005948F5"/>
    <w:rsid w:val="005A27DE"/>
    <w:rsid w:val="005A3FB1"/>
    <w:rsid w:val="005B094A"/>
    <w:rsid w:val="005B1A84"/>
    <w:rsid w:val="005B486D"/>
    <w:rsid w:val="005B518B"/>
    <w:rsid w:val="005B638B"/>
    <w:rsid w:val="005C5B06"/>
    <w:rsid w:val="005C7153"/>
    <w:rsid w:val="005D405E"/>
    <w:rsid w:val="005D428D"/>
    <w:rsid w:val="005E02E9"/>
    <w:rsid w:val="005E09A6"/>
    <w:rsid w:val="005E2691"/>
    <w:rsid w:val="005E29B5"/>
    <w:rsid w:val="005F0C2C"/>
    <w:rsid w:val="005F183C"/>
    <w:rsid w:val="005F5B8B"/>
    <w:rsid w:val="005F7483"/>
    <w:rsid w:val="006016B4"/>
    <w:rsid w:val="00604E7C"/>
    <w:rsid w:val="006063DF"/>
    <w:rsid w:val="006067F6"/>
    <w:rsid w:val="00612F8A"/>
    <w:rsid w:val="00615E6E"/>
    <w:rsid w:val="0061654C"/>
    <w:rsid w:val="00621A43"/>
    <w:rsid w:val="006334FD"/>
    <w:rsid w:val="0063510B"/>
    <w:rsid w:val="006406E6"/>
    <w:rsid w:val="00641986"/>
    <w:rsid w:val="00646D29"/>
    <w:rsid w:val="00646FE9"/>
    <w:rsid w:val="0065311D"/>
    <w:rsid w:val="006541FD"/>
    <w:rsid w:val="00654D86"/>
    <w:rsid w:val="006701C1"/>
    <w:rsid w:val="006819F3"/>
    <w:rsid w:val="00683357"/>
    <w:rsid w:val="00686250"/>
    <w:rsid w:val="00686C3C"/>
    <w:rsid w:val="00686C86"/>
    <w:rsid w:val="0069099E"/>
    <w:rsid w:val="00692EEE"/>
    <w:rsid w:val="006977D9"/>
    <w:rsid w:val="00697B38"/>
    <w:rsid w:val="006A23BB"/>
    <w:rsid w:val="006B09C1"/>
    <w:rsid w:val="006B3778"/>
    <w:rsid w:val="006C3303"/>
    <w:rsid w:val="006C333A"/>
    <w:rsid w:val="006C727C"/>
    <w:rsid w:val="006D293C"/>
    <w:rsid w:val="006D6DDD"/>
    <w:rsid w:val="006D7E2F"/>
    <w:rsid w:val="006E2D27"/>
    <w:rsid w:val="006F0265"/>
    <w:rsid w:val="006F1EA7"/>
    <w:rsid w:val="0070196E"/>
    <w:rsid w:val="00702779"/>
    <w:rsid w:val="00710ADE"/>
    <w:rsid w:val="00713DD9"/>
    <w:rsid w:val="00720733"/>
    <w:rsid w:val="007209B2"/>
    <w:rsid w:val="007258A1"/>
    <w:rsid w:val="00734DFA"/>
    <w:rsid w:val="00741994"/>
    <w:rsid w:val="007658DF"/>
    <w:rsid w:val="00774F33"/>
    <w:rsid w:val="00785DC4"/>
    <w:rsid w:val="007863A6"/>
    <w:rsid w:val="0078697B"/>
    <w:rsid w:val="00796EBB"/>
    <w:rsid w:val="007A6097"/>
    <w:rsid w:val="007B63E9"/>
    <w:rsid w:val="007C2683"/>
    <w:rsid w:val="007C2993"/>
    <w:rsid w:val="007C36E8"/>
    <w:rsid w:val="007D000C"/>
    <w:rsid w:val="007D525F"/>
    <w:rsid w:val="007E1BCA"/>
    <w:rsid w:val="007E405B"/>
    <w:rsid w:val="007F3ACF"/>
    <w:rsid w:val="007F3F60"/>
    <w:rsid w:val="007F42EA"/>
    <w:rsid w:val="00805C62"/>
    <w:rsid w:val="00811241"/>
    <w:rsid w:val="00812A5D"/>
    <w:rsid w:val="00812BBE"/>
    <w:rsid w:val="008130B0"/>
    <w:rsid w:val="00823320"/>
    <w:rsid w:val="00825D88"/>
    <w:rsid w:val="00832CD2"/>
    <w:rsid w:val="00832F14"/>
    <w:rsid w:val="00841A91"/>
    <w:rsid w:val="008625C7"/>
    <w:rsid w:val="00865BF1"/>
    <w:rsid w:val="00865EC8"/>
    <w:rsid w:val="00870794"/>
    <w:rsid w:val="00874F2C"/>
    <w:rsid w:val="00882053"/>
    <w:rsid w:val="008820BC"/>
    <w:rsid w:val="00882D01"/>
    <w:rsid w:val="00884F49"/>
    <w:rsid w:val="00886A15"/>
    <w:rsid w:val="008915EB"/>
    <w:rsid w:val="00895AE4"/>
    <w:rsid w:val="008A34DC"/>
    <w:rsid w:val="008A687E"/>
    <w:rsid w:val="008A6B10"/>
    <w:rsid w:val="008B25BE"/>
    <w:rsid w:val="008C0FEA"/>
    <w:rsid w:val="008C27E7"/>
    <w:rsid w:val="008D7E1F"/>
    <w:rsid w:val="008E3C02"/>
    <w:rsid w:val="008E484F"/>
    <w:rsid w:val="008E4A3B"/>
    <w:rsid w:val="008E7AD7"/>
    <w:rsid w:val="0090605F"/>
    <w:rsid w:val="00912865"/>
    <w:rsid w:val="009138C8"/>
    <w:rsid w:val="0091532F"/>
    <w:rsid w:val="009207C3"/>
    <w:rsid w:val="009210BE"/>
    <w:rsid w:val="009247BB"/>
    <w:rsid w:val="009305FC"/>
    <w:rsid w:val="009351A6"/>
    <w:rsid w:val="00942602"/>
    <w:rsid w:val="00944CD8"/>
    <w:rsid w:val="00945B0C"/>
    <w:rsid w:val="00950589"/>
    <w:rsid w:val="009514BA"/>
    <w:rsid w:val="00954E81"/>
    <w:rsid w:val="00962017"/>
    <w:rsid w:val="00963E15"/>
    <w:rsid w:val="00967BEC"/>
    <w:rsid w:val="009713EB"/>
    <w:rsid w:val="00974275"/>
    <w:rsid w:val="00976BDA"/>
    <w:rsid w:val="009813F9"/>
    <w:rsid w:val="00982705"/>
    <w:rsid w:val="009850FB"/>
    <w:rsid w:val="00985503"/>
    <w:rsid w:val="009879D9"/>
    <w:rsid w:val="00991B25"/>
    <w:rsid w:val="00992AB8"/>
    <w:rsid w:val="009A15F4"/>
    <w:rsid w:val="009A382E"/>
    <w:rsid w:val="009A7742"/>
    <w:rsid w:val="009B2475"/>
    <w:rsid w:val="009C1A0F"/>
    <w:rsid w:val="009C6540"/>
    <w:rsid w:val="009D0D54"/>
    <w:rsid w:val="009E20FC"/>
    <w:rsid w:val="009E60C6"/>
    <w:rsid w:val="009E7074"/>
    <w:rsid w:val="009F45AB"/>
    <w:rsid w:val="009F6D85"/>
    <w:rsid w:val="009F765E"/>
    <w:rsid w:val="00A02D77"/>
    <w:rsid w:val="00A04AC7"/>
    <w:rsid w:val="00A06ED9"/>
    <w:rsid w:val="00A07F53"/>
    <w:rsid w:val="00A1035B"/>
    <w:rsid w:val="00A10823"/>
    <w:rsid w:val="00A116E9"/>
    <w:rsid w:val="00A13DFA"/>
    <w:rsid w:val="00A15756"/>
    <w:rsid w:val="00A15F93"/>
    <w:rsid w:val="00A20A1E"/>
    <w:rsid w:val="00A3326C"/>
    <w:rsid w:val="00A416FE"/>
    <w:rsid w:val="00A423D9"/>
    <w:rsid w:val="00A51E21"/>
    <w:rsid w:val="00A541AB"/>
    <w:rsid w:val="00A55B77"/>
    <w:rsid w:val="00A57241"/>
    <w:rsid w:val="00A7211C"/>
    <w:rsid w:val="00A72F6A"/>
    <w:rsid w:val="00A7468E"/>
    <w:rsid w:val="00A814AA"/>
    <w:rsid w:val="00A92A75"/>
    <w:rsid w:val="00AA2068"/>
    <w:rsid w:val="00AB2CF3"/>
    <w:rsid w:val="00AD55A8"/>
    <w:rsid w:val="00AD65DE"/>
    <w:rsid w:val="00AD7F01"/>
    <w:rsid w:val="00AE2B32"/>
    <w:rsid w:val="00AE329F"/>
    <w:rsid w:val="00AE4AD5"/>
    <w:rsid w:val="00AE744F"/>
    <w:rsid w:val="00AF122B"/>
    <w:rsid w:val="00AF244C"/>
    <w:rsid w:val="00AF2F82"/>
    <w:rsid w:val="00AF45E8"/>
    <w:rsid w:val="00B0721A"/>
    <w:rsid w:val="00B23200"/>
    <w:rsid w:val="00B2490B"/>
    <w:rsid w:val="00B27D9E"/>
    <w:rsid w:val="00B32C5A"/>
    <w:rsid w:val="00B37A1F"/>
    <w:rsid w:val="00B44E1F"/>
    <w:rsid w:val="00B45A76"/>
    <w:rsid w:val="00B46240"/>
    <w:rsid w:val="00B66680"/>
    <w:rsid w:val="00B66B99"/>
    <w:rsid w:val="00B72305"/>
    <w:rsid w:val="00B72FE8"/>
    <w:rsid w:val="00B772E4"/>
    <w:rsid w:val="00B85032"/>
    <w:rsid w:val="00B859D8"/>
    <w:rsid w:val="00B85AAE"/>
    <w:rsid w:val="00B8752A"/>
    <w:rsid w:val="00B971A6"/>
    <w:rsid w:val="00BA00C8"/>
    <w:rsid w:val="00BA2ED8"/>
    <w:rsid w:val="00BB285E"/>
    <w:rsid w:val="00BB7842"/>
    <w:rsid w:val="00BC4402"/>
    <w:rsid w:val="00BD280A"/>
    <w:rsid w:val="00BD6CAB"/>
    <w:rsid w:val="00BD7F4B"/>
    <w:rsid w:val="00BE045D"/>
    <w:rsid w:val="00BF7B97"/>
    <w:rsid w:val="00C20F4A"/>
    <w:rsid w:val="00C243FC"/>
    <w:rsid w:val="00C246E8"/>
    <w:rsid w:val="00C25E80"/>
    <w:rsid w:val="00C30BB7"/>
    <w:rsid w:val="00C30FAC"/>
    <w:rsid w:val="00C35939"/>
    <w:rsid w:val="00C449B0"/>
    <w:rsid w:val="00C45E1C"/>
    <w:rsid w:val="00C522B6"/>
    <w:rsid w:val="00C5318D"/>
    <w:rsid w:val="00C55750"/>
    <w:rsid w:val="00C624F3"/>
    <w:rsid w:val="00C7093D"/>
    <w:rsid w:val="00C70AF4"/>
    <w:rsid w:val="00C73A13"/>
    <w:rsid w:val="00C76E57"/>
    <w:rsid w:val="00C82942"/>
    <w:rsid w:val="00C8393C"/>
    <w:rsid w:val="00C842CA"/>
    <w:rsid w:val="00C87908"/>
    <w:rsid w:val="00C91274"/>
    <w:rsid w:val="00CA1CE3"/>
    <w:rsid w:val="00CA2163"/>
    <w:rsid w:val="00CA4DD3"/>
    <w:rsid w:val="00CB1267"/>
    <w:rsid w:val="00CC2CAB"/>
    <w:rsid w:val="00CC396F"/>
    <w:rsid w:val="00CE4E83"/>
    <w:rsid w:val="00CE5909"/>
    <w:rsid w:val="00CE612F"/>
    <w:rsid w:val="00CE7C47"/>
    <w:rsid w:val="00CF782B"/>
    <w:rsid w:val="00D017D8"/>
    <w:rsid w:val="00D02698"/>
    <w:rsid w:val="00D02ED5"/>
    <w:rsid w:val="00D127B1"/>
    <w:rsid w:val="00D15258"/>
    <w:rsid w:val="00D17568"/>
    <w:rsid w:val="00D260CF"/>
    <w:rsid w:val="00D35523"/>
    <w:rsid w:val="00D35954"/>
    <w:rsid w:val="00D4190C"/>
    <w:rsid w:val="00D478F3"/>
    <w:rsid w:val="00D503C6"/>
    <w:rsid w:val="00D521E4"/>
    <w:rsid w:val="00D6631A"/>
    <w:rsid w:val="00D73912"/>
    <w:rsid w:val="00D76D69"/>
    <w:rsid w:val="00D936BB"/>
    <w:rsid w:val="00D969A3"/>
    <w:rsid w:val="00DA0DAF"/>
    <w:rsid w:val="00DA2B58"/>
    <w:rsid w:val="00DA3C68"/>
    <w:rsid w:val="00DA7BDF"/>
    <w:rsid w:val="00DB5B6F"/>
    <w:rsid w:val="00DC19BE"/>
    <w:rsid w:val="00DC1D2E"/>
    <w:rsid w:val="00DC77FB"/>
    <w:rsid w:val="00DC7C5C"/>
    <w:rsid w:val="00DD0B97"/>
    <w:rsid w:val="00DD0FDD"/>
    <w:rsid w:val="00DD149F"/>
    <w:rsid w:val="00DD1EBF"/>
    <w:rsid w:val="00DD22BD"/>
    <w:rsid w:val="00DD6F0D"/>
    <w:rsid w:val="00DE151C"/>
    <w:rsid w:val="00DE2FBA"/>
    <w:rsid w:val="00DE51C2"/>
    <w:rsid w:val="00DF3678"/>
    <w:rsid w:val="00E10383"/>
    <w:rsid w:val="00E10D95"/>
    <w:rsid w:val="00E110C6"/>
    <w:rsid w:val="00E1262E"/>
    <w:rsid w:val="00E12BD3"/>
    <w:rsid w:val="00E155DA"/>
    <w:rsid w:val="00E17187"/>
    <w:rsid w:val="00E3003A"/>
    <w:rsid w:val="00E34828"/>
    <w:rsid w:val="00E37844"/>
    <w:rsid w:val="00E452FB"/>
    <w:rsid w:val="00E46B2A"/>
    <w:rsid w:val="00E604F0"/>
    <w:rsid w:val="00E63C52"/>
    <w:rsid w:val="00E65159"/>
    <w:rsid w:val="00E67DB2"/>
    <w:rsid w:val="00E77DAE"/>
    <w:rsid w:val="00E8325E"/>
    <w:rsid w:val="00E84DB5"/>
    <w:rsid w:val="00E87FD5"/>
    <w:rsid w:val="00EA3C48"/>
    <w:rsid w:val="00EC6A25"/>
    <w:rsid w:val="00ED460C"/>
    <w:rsid w:val="00EE1F08"/>
    <w:rsid w:val="00EE40C6"/>
    <w:rsid w:val="00EF26ED"/>
    <w:rsid w:val="00F03798"/>
    <w:rsid w:val="00F0652D"/>
    <w:rsid w:val="00F121EC"/>
    <w:rsid w:val="00F13B03"/>
    <w:rsid w:val="00F23C3B"/>
    <w:rsid w:val="00F245BC"/>
    <w:rsid w:val="00F259ED"/>
    <w:rsid w:val="00F328DD"/>
    <w:rsid w:val="00F44758"/>
    <w:rsid w:val="00F456B4"/>
    <w:rsid w:val="00F51F2B"/>
    <w:rsid w:val="00F55B16"/>
    <w:rsid w:val="00F65679"/>
    <w:rsid w:val="00F93F45"/>
    <w:rsid w:val="00F974CE"/>
    <w:rsid w:val="00FB3B39"/>
    <w:rsid w:val="00FB6955"/>
    <w:rsid w:val="00FC13AA"/>
    <w:rsid w:val="00FC5505"/>
    <w:rsid w:val="00FC7275"/>
    <w:rsid w:val="00FC7726"/>
    <w:rsid w:val="00FD211F"/>
    <w:rsid w:val="00FE16AE"/>
    <w:rsid w:val="00FE1DBA"/>
    <w:rsid w:val="00FE6FD7"/>
    <w:rsid w:val="00FF49B0"/>
    <w:rsid w:val="027C13A8"/>
    <w:rsid w:val="072F5B32"/>
    <w:rsid w:val="07C56BC9"/>
    <w:rsid w:val="09B846A9"/>
    <w:rsid w:val="09E44A95"/>
    <w:rsid w:val="0B346E6A"/>
    <w:rsid w:val="0BF5334C"/>
    <w:rsid w:val="0DA646AC"/>
    <w:rsid w:val="10487AED"/>
    <w:rsid w:val="10694881"/>
    <w:rsid w:val="15036C0F"/>
    <w:rsid w:val="157214D1"/>
    <w:rsid w:val="172244D9"/>
    <w:rsid w:val="19CD22EE"/>
    <w:rsid w:val="1FA800E8"/>
    <w:rsid w:val="215E165A"/>
    <w:rsid w:val="2163493C"/>
    <w:rsid w:val="26147C47"/>
    <w:rsid w:val="269D4FDC"/>
    <w:rsid w:val="297A7C4C"/>
    <w:rsid w:val="2A2122D6"/>
    <w:rsid w:val="2E8766EC"/>
    <w:rsid w:val="3101304E"/>
    <w:rsid w:val="32E55680"/>
    <w:rsid w:val="392B4016"/>
    <w:rsid w:val="3A575884"/>
    <w:rsid w:val="3B6453D0"/>
    <w:rsid w:val="3F006E19"/>
    <w:rsid w:val="40152395"/>
    <w:rsid w:val="40BF09ED"/>
    <w:rsid w:val="40C06EF7"/>
    <w:rsid w:val="451E0A4D"/>
    <w:rsid w:val="45255CEA"/>
    <w:rsid w:val="49697399"/>
    <w:rsid w:val="4D5441C6"/>
    <w:rsid w:val="4FF35CA2"/>
    <w:rsid w:val="51826381"/>
    <w:rsid w:val="54872A41"/>
    <w:rsid w:val="558F6E1C"/>
    <w:rsid w:val="5A5615CA"/>
    <w:rsid w:val="5AF83337"/>
    <w:rsid w:val="5BD05E7C"/>
    <w:rsid w:val="5C135779"/>
    <w:rsid w:val="5D2075C1"/>
    <w:rsid w:val="5D8A6AA6"/>
    <w:rsid w:val="5E2A208A"/>
    <w:rsid w:val="665B1751"/>
    <w:rsid w:val="69F06125"/>
    <w:rsid w:val="6D352FEB"/>
    <w:rsid w:val="6D9335FC"/>
    <w:rsid w:val="7082174E"/>
    <w:rsid w:val="70F03C7E"/>
    <w:rsid w:val="724C7FC2"/>
    <w:rsid w:val="758821B7"/>
    <w:rsid w:val="75FD7EE1"/>
    <w:rsid w:val="78A918F5"/>
    <w:rsid w:val="7C0549FF"/>
    <w:rsid w:val="7C7015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rPr>
      <w:rFonts w:ascii="Calibri" w:hAnsi="Calibri" w:cs="Calibri"/>
    </w:r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annotation reference"/>
    <w:basedOn w:val="8"/>
    <w:semiHidden/>
    <w:unhideWhenUsed/>
    <w:qFormat/>
    <w:uiPriority w:val="99"/>
    <w:rPr>
      <w:sz w:val="21"/>
      <w:szCs w:val="21"/>
    </w:rPr>
  </w:style>
  <w:style w:type="character" w:customStyle="1" w:styleId="11">
    <w:name w:val="页脚 Char"/>
    <w:basedOn w:val="8"/>
    <w:link w:val="4"/>
    <w:qFormat/>
    <w:locked/>
    <w:uiPriority w:val="99"/>
    <w:rPr>
      <w:sz w:val="18"/>
      <w:szCs w:val="18"/>
    </w:rPr>
  </w:style>
  <w:style w:type="character" w:customStyle="1" w:styleId="12">
    <w:name w:val="页眉 Char"/>
    <w:basedOn w:val="8"/>
    <w:link w:val="5"/>
    <w:qFormat/>
    <w:locked/>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文字 Char"/>
    <w:basedOn w:val="8"/>
    <w:link w:val="2"/>
    <w:semiHidden/>
    <w:qFormat/>
    <w:uiPriority w:val="99"/>
    <w:rPr>
      <w:rFonts w:cs="Calibri"/>
      <w:szCs w:val="21"/>
    </w:rPr>
  </w:style>
  <w:style w:type="character" w:customStyle="1" w:styleId="15">
    <w:name w:val="批注框文本 Char"/>
    <w:basedOn w:val="8"/>
    <w:link w:val="3"/>
    <w:semiHidden/>
    <w:uiPriority w:val="99"/>
    <w:rPr>
      <w:rFonts w:ascii="Times New Roman" w:hAnsi="Times New Roman"/>
      <w:sz w:val="18"/>
      <w:szCs w:val="18"/>
    </w:rPr>
  </w:style>
  <w:style w:type="paragraph" w:customStyle="1" w:styleId="16">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5</Pages>
  <Words>2352</Words>
  <Characters>2555</Characters>
  <Lines>18</Lines>
  <Paragraphs>5</Paragraphs>
  <TotalTime>2</TotalTime>
  <ScaleCrop>false</ScaleCrop>
  <LinksUpToDate>false</LinksUpToDate>
  <CharactersWithSpaces>2557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2018-01-06T09:41:00Z</dcterms:created>
  <dc:creator>Administrator</dc:creator>
  <cp:lastModifiedBy>Administrator</cp:lastModifiedBy>
  <dcterms:modified xsi:type="dcterms:W3CDTF">2024-12-24T09:40:02Z</dcterms:modified>
  <cp:revision>885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196E8826EB61438299A1642721DDC873_12</vt:lpwstr>
  </property>
</Properties>
</file>